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42E2E1DA"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310074">
        <w:rPr>
          <w:rFonts w:ascii="Arial" w:hAnsi="Arial" w:cs="Arial"/>
          <w:b/>
          <w:sz w:val="48"/>
          <w:szCs w:val="48"/>
          <w:lang w:val="es-MX"/>
        </w:rPr>
        <w:t xml:space="preserve">ÚNICA </w:t>
      </w:r>
      <w:r w:rsidR="001B048A">
        <w:rPr>
          <w:rFonts w:ascii="Arial" w:hAnsi="Arial" w:cs="Arial"/>
          <w:b/>
          <w:sz w:val="48"/>
          <w:szCs w:val="48"/>
          <w:lang w:val="es-MX"/>
        </w:rPr>
        <w:t xml:space="preserve">VENADILLO </w:t>
      </w:r>
      <w:r w:rsidR="00310074">
        <w:rPr>
          <w:rFonts w:ascii="Arial" w:hAnsi="Arial" w:cs="Arial"/>
          <w:b/>
          <w:sz w:val="48"/>
          <w:szCs w:val="48"/>
          <w:lang w:val="es-MX"/>
        </w:rPr>
        <w:t xml:space="preserve">TOLIMA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B4008C">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1C0D2FC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TOLIMA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8B16686"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w:t>
      </w:r>
      <w:proofErr w:type="gramStart"/>
      <w:r w:rsidR="00310074">
        <w:rPr>
          <w:rFonts w:ascii="Arial" w:hAnsi="Arial" w:cs="Arial"/>
          <w:b/>
          <w:noProof/>
          <w:sz w:val="24"/>
          <w:szCs w:val="24"/>
        </w:rPr>
        <w:t xml:space="preserve">TOLIMA </w:t>
      </w:r>
      <w:r w:rsidR="00256138">
        <w:rPr>
          <w:rFonts w:ascii="Arial" w:hAnsi="Arial" w:cs="Arial"/>
          <w:sz w:val="24"/>
          <w:szCs w:val="24"/>
          <w:lang w:val="es-CO"/>
        </w:rPr>
        <w:t>,</w:t>
      </w:r>
      <w:proofErr w:type="gramEnd"/>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TOLIMA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lastRenderedPageBreak/>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107B4B6"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TOLIMA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56553670"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TOLIMA </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xml:space="preserve">, lleva a cabo el tratamiento de datos personales relativos a personas naturales que están contenidos y son tratados en bases de datos destinadas a finalidades legítimas, cumpliendo con la Constitución y la Ley. Finalidades que están </w:t>
      </w:r>
      <w:r w:rsidR="005C7A21" w:rsidRPr="00D06859">
        <w:rPr>
          <w:rFonts w:ascii="Arial" w:hAnsi="Arial" w:cs="Arial"/>
          <w:sz w:val="24"/>
          <w:szCs w:val="24"/>
        </w:rPr>
        <w:lastRenderedPageBreak/>
        <w:t>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w:t>
      </w:r>
      <w:r w:rsidRPr="00D06859">
        <w:rPr>
          <w:rFonts w:ascii="Arial" w:hAnsi="Arial" w:cs="Arial"/>
          <w:sz w:val="24"/>
          <w:szCs w:val="24"/>
        </w:rPr>
        <w:lastRenderedPageBreak/>
        <w:t>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w:t>
      </w:r>
      <w:proofErr w:type="gramStart"/>
      <w:r w:rsidRPr="00D06859">
        <w:rPr>
          <w:rFonts w:ascii="Arial" w:hAnsi="Arial" w:cs="Arial"/>
          <w:sz w:val="24"/>
          <w:szCs w:val="24"/>
        </w:rPr>
        <w:t>los mismos</w:t>
      </w:r>
      <w:proofErr w:type="gramEnd"/>
      <w:r w:rsidRPr="00D06859">
        <w:rPr>
          <w:rFonts w:ascii="Arial" w:hAnsi="Arial" w:cs="Arial"/>
          <w:sz w:val="24"/>
          <w:szCs w:val="24"/>
        </w:rPr>
        <w:t xml:space="preserve"> dentro o fuera del territorio de la República de Colombia cuando </w:t>
      </w:r>
      <w:r w:rsidRPr="00D06859">
        <w:rPr>
          <w:rFonts w:ascii="Arial" w:hAnsi="Arial" w:cs="Arial"/>
          <w:sz w:val="24"/>
          <w:szCs w:val="24"/>
        </w:rPr>
        <w:lastRenderedPageBreak/>
        <w:t>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561B13B3"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TOLIMA </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lastRenderedPageBreak/>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20320B4A"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w:t>
      </w:r>
      <w:proofErr w:type="gramStart"/>
      <w:r w:rsidR="00310074">
        <w:rPr>
          <w:rFonts w:ascii="Arial" w:hAnsi="Arial" w:cs="Arial"/>
          <w:b/>
          <w:noProof/>
          <w:sz w:val="24"/>
          <w:szCs w:val="24"/>
        </w:rPr>
        <w:t xml:space="preserve">TOLIMA </w:t>
      </w:r>
      <w:r w:rsidR="004C16ED" w:rsidRPr="00D06859">
        <w:rPr>
          <w:rFonts w:ascii="Arial" w:hAnsi="Arial" w:cs="Arial"/>
          <w:sz w:val="24"/>
          <w:szCs w:val="24"/>
        </w:rPr>
        <w:t>.</w:t>
      </w:r>
      <w:proofErr w:type="gramEnd"/>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6C88B909"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TOLIMA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3CDEA7B5"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TOLIMA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3335EC1A"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TOLIMA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w:t>
      </w:r>
      <w:proofErr w:type="gramStart"/>
      <w:r w:rsidR="00310074">
        <w:rPr>
          <w:rFonts w:ascii="Arial" w:hAnsi="Arial" w:cs="Arial"/>
          <w:b/>
          <w:noProof/>
          <w:sz w:val="24"/>
          <w:szCs w:val="24"/>
        </w:rPr>
        <w:t xml:space="preserve">TOLIMA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0A0D5544"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w:t>
      </w:r>
      <w:proofErr w:type="gramStart"/>
      <w:r w:rsidR="00310074">
        <w:rPr>
          <w:rFonts w:ascii="Arial" w:hAnsi="Arial" w:cs="Arial"/>
          <w:b/>
          <w:noProof/>
          <w:sz w:val="24"/>
          <w:szCs w:val="24"/>
        </w:rPr>
        <w:t xml:space="preserve">TOLIMA </w:t>
      </w:r>
      <w:r w:rsidR="004C7083">
        <w:rPr>
          <w:rFonts w:ascii="Arial" w:hAnsi="Arial" w:cs="Arial"/>
          <w:b/>
          <w:noProof/>
          <w:sz w:val="24"/>
          <w:szCs w:val="24"/>
        </w:rPr>
        <w:t xml:space="preserve"> </w:t>
      </w:r>
      <w:r w:rsidRPr="00D06859">
        <w:rPr>
          <w:rFonts w:ascii="Arial" w:hAnsi="Arial" w:cs="Arial"/>
          <w:sz w:val="24"/>
          <w:szCs w:val="24"/>
        </w:rPr>
        <w:t>o</w:t>
      </w:r>
      <w:proofErr w:type="gramEnd"/>
      <w:r w:rsidRPr="00D06859">
        <w:rPr>
          <w:rFonts w:ascii="Arial" w:hAnsi="Arial" w:cs="Arial"/>
          <w:sz w:val="24"/>
          <w:szCs w:val="24"/>
        </w:rPr>
        <w:t xml:space="preserve">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TOLIMA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F474973"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TOLIMA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71E025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w:t>
      </w:r>
      <w:proofErr w:type="gramStart"/>
      <w:r w:rsidR="00310074">
        <w:rPr>
          <w:rFonts w:ascii="Arial" w:hAnsi="Arial" w:cs="Arial"/>
          <w:b/>
          <w:noProof/>
          <w:sz w:val="24"/>
          <w:szCs w:val="24"/>
        </w:rPr>
        <w:t xml:space="preserve">TOLIMA </w:t>
      </w:r>
      <w:r w:rsidRPr="00D06859">
        <w:rPr>
          <w:rFonts w:ascii="Arial" w:hAnsi="Arial" w:cs="Arial"/>
          <w:sz w:val="24"/>
          <w:szCs w:val="24"/>
        </w:rPr>
        <w:t xml:space="preserve"> la</w:t>
      </w:r>
      <w:proofErr w:type="gramEnd"/>
      <w:r w:rsidRPr="00D06859">
        <w:rPr>
          <w:rFonts w:ascii="Arial" w:hAnsi="Arial" w:cs="Arial"/>
          <w:sz w:val="24"/>
          <w:szCs w:val="24"/>
        </w:rPr>
        <w:t xml:space="preserve">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lastRenderedPageBreak/>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67A563EC"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w:t>
      </w:r>
      <w:proofErr w:type="gramStart"/>
      <w:r w:rsidR="00310074">
        <w:rPr>
          <w:rFonts w:ascii="Arial" w:hAnsi="Arial" w:cs="Arial"/>
          <w:b/>
          <w:noProof/>
          <w:sz w:val="24"/>
          <w:szCs w:val="24"/>
        </w:rPr>
        <w:t xml:space="preserve">TOLIMA </w:t>
      </w:r>
      <w:r w:rsidRPr="00D06859">
        <w:rPr>
          <w:rFonts w:ascii="Arial" w:hAnsi="Arial" w:cs="Arial"/>
          <w:bCs/>
          <w:sz w:val="24"/>
          <w:szCs w:val="24"/>
        </w:rPr>
        <w:t xml:space="preserve"> y</w:t>
      </w:r>
      <w:proofErr w:type="gramEnd"/>
      <w:r w:rsidRPr="00D06859">
        <w:rPr>
          <w:rFonts w:ascii="Arial" w:hAnsi="Arial" w:cs="Arial"/>
          <w:bCs/>
          <w:sz w:val="24"/>
          <w:szCs w:val="24"/>
        </w:rPr>
        <w:t xml:space="preserve">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79C6FF1B"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TOLIMA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w:t>
      </w:r>
      <w:proofErr w:type="gramStart"/>
      <w:r w:rsidR="00310074">
        <w:rPr>
          <w:rFonts w:ascii="Arial" w:hAnsi="Arial" w:cs="Arial"/>
          <w:b/>
          <w:noProof/>
          <w:sz w:val="24"/>
          <w:szCs w:val="24"/>
        </w:rPr>
        <w:t xml:space="preserve">TOLIMA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5C2410D6"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TOLIMA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lastRenderedPageBreak/>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310074">
        <w:rPr>
          <w:rFonts w:ascii="Arial" w:hAnsi="Arial" w:cs="Arial"/>
          <w:b/>
          <w:noProof/>
          <w:sz w:val="24"/>
          <w:szCs w:val="24"/>
        </w:rPr>
        <w:t xml:space="preserve">NOTARÍA ÚNICA DE </w:t>
      </w:r>
      <w:r w:rsidR="001B048A">
        <w:rPr>
          <w:rFonts w:ascii="Arial" w:hAnsi="Arial" w:cs="Arial"/>
          <w:b/>
          <w:noProof/>
          <w:sz w:val="24"/>
          <w:szCs w:val="24"/>
        </w:rPr>
        <w:t>VENADILLO</w:t>
      </w:r>
      <w:r w:rsidR="00310074">
        <w:rPr>
          <w:rFonts w:ascii="Arial" w:hAnsi="Arial" w:cs="Arial"/>
          <w:b/>
          <w:noProof/>
          <w:sz w:val="24"/>
          <w:szCs w:val="24"/>
        </w:rPr>
        <w:t xml:space="preserve"> - </w:t>
      </w:r>
      <w:proofErr w:type="gramStart"/>
      <w:r w:rsidR="00310074">
        <w:rPr>
          <w:rFonts w:ascii="Arial" w:hAnsi="Arial" w:cs="Arial"/>
          <w:b/>
          <w:noProof/>
          <w:sz w:val="24"/>
          <w:szCs w:val="24"/>
        </w:rPr>
        <w:t xml:space="preserve">TOLIMA </w:t>
      </w:r>
      <w:r w:rsidR="00A644C0" w:rsidRPr="00D06859">
        <w:rPr>
          <w:rFonts w:ascii="Arial" w:hAnsi="Arial" w:cs="Arial"/>
          <w:sz w:val="24"/>
          <w:szCs w:val="24"/>
        </w:rPr>
        <w:t xml:space="preserve"> podrá</w:t>
      </w:r>
      <w:proofErr w:type="gramEnd"/>
      <w:r w:rsidR="00A644C0" w:rsidRPr="00D06859">
        <w:rPr>
          <w:rFonts w:ascii="Arial" w:hAnsi="Arial" w:cs="Arial"/>
          <w:sz w:val="24"/>
          <w:szCs w:val="24"/>
        </w:rPr>
        <w:t xml:space="preserve">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 xml:space="preserve">El usuario podrá retirar en cualquier momento su consentimiento relacionado con el presente manual y podrá eliminar las cookies almacenadas en su equipo a través </w:t>
      </w:r>
      <w:r w:rsidRPr="00D06859">
        <w:rPr>
          <w:rFonts w:ascii="Arial" w:hAnsi="Arial" w:cs="Arial"/>
          <w:sz w:val="24"/>
          <w:szCs w:val="24"/>
        </w:rPr>
        <w:lastRenderedPageBreak/>
        <w:t>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0E3D6BE1"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310074">
        <w:rPr>
          <w:rFonts w:ascii="Arial" w:hAnsi="Arial" w:cs="Arial"/>
          <w:b/>
          <w:bCs/>
          <w:sz w:val="24"/>
          <w:szCs w:val="24"/>
        </w:rPr>
        <w:t xml:space="preserve">NOTARÍA ÚNICA DE </w:t>
      </w:r>
      <w:r w:rsidR="001B048A">
        <w:rPr>
          <w:rFonts w:ascii="Arial" w:hAnsi="Arial" w:cs="Arial"/>
          <w:b/>
          <w:bCs/>
          <w:sz w:val="24"/>
          <w:szCs w:val="24"/>
        </w:rPr>
        <w:t>VENADILLO</w:t>
      </w:r>
      <w:r w:rsidR="00310074">
        <w:rPr>
          <w:rFonts w:ascii="Arial" w:hAnsi="Arial" w:cs="Arial"/>
          <w:b/>
          <w:bCs/>
          <w:sz w:val="24"/>
          <w:szCs w:val="24"/>
        </w:rPr>
        <w:t xml:space="preserve"> - </w:t>
      </w:r>
      <w:proofErr w:type="gramStart"/>
      <w:r w:rsidR="00310074">
        <w:rPr>
          <w:rFonts w:ascii="Arial" w:hAnsi="Arial" w:cs="Arial"/>
          <w:b/>
          <w:bCs/>
          <w:sz w:val="24"/>
          <w:szCs w:val="24"/>
        </w:rPr>
        <w:t xml:space="preserve">TOLIMA </w:t>
      </w:r>
      <w:r w:rsidR="00162747" w:rsidRPr="004748F1">
        <w:rPr>
          <w:rFonts w:ascii="Arial" w:hAnsi="Arial" w:cs="Arial"/>
          <w:sz w:val="24"/>
          <w:szCs w:val="24"/>
        </w:rPr>
        <w:t>,</w:t>
      </w:r>
      <w:proofErr w:type="gramEnd"/>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3D5ECB5F"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310074">
        <w:rPr>
          <w:rFonts w:ascii="Arial" w:hAnsi="Arial" w:cs="Arial"/>
          <w:b/>
          <w:bCs/>
          <w:sz w:val="24"/>
          <w:szCs w:val="24"/>
        </w:rPr>
        <w:t xml:space="preserve">NOTARÍA ÚNICA DE </w:t>
      </w:r>
      <w:r w:rsidR="001B048A">
        <w:rPr>
          <w:rFonts w:ascii="Arial" w:hAnsi="Arial" w:cs="Arial"/>
          <w:b/>
          <w:bCs/>
          <w:sz w:val="24"/>
          <w:szCs w:val="24"/>
        </w:rPr>
        <w:t>VENADILLO</w:t>
      </w:r>
      <w:r w:rsidR="00310074">
        <w:rPr>
          <w:rFonts w:ascii="Arial" w:hAnsi="Arial" w:cs="Arial"/>
          <w:b/>
          <w:bCs/>
          <w:sz w:val="24"/>
          <w:szCs w:val="24"/>
        </w:rPr>
        <w:t xml:space="preserve"> - </w:t>
      </w:r>
      <w:proofErr w:type="gramStart"/>
      <w:r w:rsidR="00310074">
        <w:rPr>
          <w:rFonts w:ascii="Arial" w:hAnsi="Arial" w:cs="Arial"/>
          <w:b/>
          <w:bCs/>
          <w:sz w:val="24"/>
          <w:szCs w:val="24"/>
        </w:rPr>
        <w:t xml:space="preserve">TOLIMA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lastRenderedPageBreak/>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165D2E29"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310074">
        <w:rPr>
          <w:rFonts w:ascii="Arial" w:hAnsi="Arial" w:cs="Arial"/>
          <w:b/>
          <w:bCs/>
          <w:sz w:val="24"/>
          <w:szCs w:val="24"/>
        </w:rPr>
        <w:t xml:space="preserve">NOTARÍA ÚNICA DE </w:t>
      </w:r>
      <w:r w:rsidR="001B048A">
        <w:rPr>
          <w:rFonts w:ascii="Arial" w:hAnsi="Arial" w:cs="Arial"/>
          <w:b/>
          <w:bCs/>
          <w:sz w:val="24"/>
          <w:szCs w:val="24"/>
        </w:rPr>
        <w:t>VENADILLO</w:t>
      </w:r>
      <w:r w:rsidR="00310074">
        <w:rPr>
          <w:rFonts w:ascii="Arial" w:hAnsi="Arial" w:cs="Arial"/>
          <w:b/>
          <w:bCs/>
          <w:sz w:val="24"/>
          <w:szCs w:val="24"/>
        </w:rPr>
        <w:t xml:space="preserve"> - TOLIMA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310074">
        <w:rPr>
          <w:rFonts w:ascii="Arial" w:hAnsi="Arial" w:cs="Arial"/>
          <w:b/>
          <w:bCs/>
          <w:sz w:val="24"/>
          <w:szCs w:val="24"/>
        </w:rPr>
        <w:t xml:space="preserve">NOTARÍA ÚNICA DE </w:t>
      </w:r>
      <w:r w:rsidR="001B048A">
        <w:rPr>
          <w:rFonts w:ascii="Arial" w:hAnsi="Arial" w:cs="Arial"/>
          <w:b/>
          <w:bCs/>
          <w:sz w:val="24"/>
          <w:szCs w:val="24"/>
        </w:rPr>
        <w:t>VENADILLO</w:t>
      </w:r>
      <w:r w:rsidR="00310074">
        <w:rPr>
          <w:rFonts w:ascii="Arial" w:hAnsi="Arial" w:cs="Arial"/>
          <w:b/>
          <w:bCs/>
          <w:sz w:val="24"/>
          <w:szCs w:val="24"/>
        </w:rPr>
        <w:t xml:space="preserve"> - TOLIMA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310074">
        <w:rPr>
          <w:rFonts w:ascii="Arial" w:hAnsi="Arial" w:cs="Arial"/>
          <w:b/>
          <w:bCs/>
          <w:sz w:val="24"/>
          <w:szCs w:val="24"/>
        </w:rPr>
        <w:t xml:space="preserve">NOTARÍA ÚNICA DE </w:t>
      </w:r>
      <w:r w:rsidR="001B048A">
        <w:rPr>
          <w:rFonts w:ascii="Arial" w:hAnsi="Arial" w:cs="Arial"/>
          <w:b/>
          <w:bCs/>
          <w:sz w:val="24"/>
          <w:szCs w:val="24"/>
        </w:rPr>
        <w:t>VENADILLO</w:t>
      </w:r>
      <w:r w:rsidR="00310074">
        <w:rPr>
          <w:rFonts w:ascii="Arial" w:hAnsi="Arial" w:cs="Arial"/>
          <w:b/>
          <w:bCs/>
          <w:sz w:val="24"/>
          <w:szCs w:val="24"/>
        </w:rPr>
        <w:t xml:space="preserve"> - </w:t>
      </w:r>
      <w:proofErr w:type="gramStart"/>
      <w:r w:rsidR="00310074">
        <w:rPr>
          <w:rFonts w:ascii="Arial" w:hAnsi="Arial" w:cs="Arial"/>
          <w:b/>
          <w:bCs/>
          <w:sz w:val="24"/>
          <w:szCs w:val="24"/>
        </w:rPr>
        <w:t xml:space="preserve">TOLIMA </w:t>
      </w:r>
      <w:r w:rsidR="00544242">
        <w:rPr>
          <w:rFonts w:ascii="Arial" w:hAnsi="Arial" w:cs="Arial"/>
          <w:noProof/>
          <w:sz w:val="24"/>
          <w:szCs w:val="24"/>
        </w:rPr>
        <w:t>,</w:t>
      </w:r>
      <w:proofErr w:type="gramEnd"/>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68F4B1C1"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310074">
        <w:rPr>
          <w:rFonts w:ascii="Arial" w:hAnsi="Arial" w:cs="Arial"/>
          <w:b/>
          <w:bCs/>
          <w:sz w:val="24"/>
          <w:szCs w:val="24"/>
        </w:rPr>
        <w:t xml:space="preserve">NOTARÍA ÚNICA DE </w:t>
      </w:r>
      <w:r w:rsidR="001B048A">
        <w:rPr>
          <w:rFonts w:ascii="Arial" w:hAnsi="Arial" w:cs="Arial"/>
          <w:b/>
          <w:bCs/>
          <w:sz w:val="24"/>
          <w:szCs w:val="24"/>
        </w:rPr>
        <w:t>VENADILLO</w:t>
      </w:r>
      <w:r w:rsidR="00310074">
        <w:rPr>
          <w:rFonts w:ascii="Arial" w:hAnsi="Arial" w:cs="Arial"/>
          <w:b/>
          <w:bCs/>
          <w:sz w:val="24"/>
          <w:szCs w:val="24"/>
        </w:rPr>
        <w:t xml:space="preserve"> - </w:t>
      </w:r>
      <w:proofErr w:type="gramStart"/>
      <w:r w:rsidR="00310074">
        <w:rPr>
          <w:rFonts w:ascii="Arial" w:hAnsi="Arial" w:cs="Arial"/>
          <w:b/>
          <w:bCs/>
          <w:sz w:val="24"/>
          <w:szCs w:val="24"/>
        </w:rPr>
        <w:t xml:space="preserve">TOLIMA </w:t>
      </w:r>
      <w:r w:rsidR="00544242">
        <w:rPr>
          <w:rFonts w:ascii="Arial" w:hAnsi="Arial" w:cs="Arial"/>
          <w:noProof/>
          <w:sz w:val="24"/>
          <w:szCs w:val="24"/>
        </w:rPr>
        <w:t>,</w:t>
      </w:r>
      <w:proofErr w:type="gramEnd"/>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AEAB677"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310074">
        <w:rPr>
          <w:rFonts w:ascii="Arial" w:hAnsi="Arial" w:cs="Arial"/>
          <w:b/>
          <w:bCs/>
          <w:sz w:val="24"/>
          <w:szCs w:val="24"/>
        </w:rPr>
        <w:t xml:space="preserve">NOTARÍA ÚNICA DE </w:t>
      </w:r>
      <w:r w:rsidR="001B048A">
        <w:rPr>
          <w:rFonts w:ascii="Arial" w:hAnsi="Arial" w:cs="Arial"/>
          <w:b/>
          <w:bCs/>
          <w:sz w:val="24"/>
          <w:szCs w:val="24"/>
        </w:rPr>
        <w:t>VENADILLO</w:t>
      </w:r>
      <w:r w:rsidR="00310074">
        <w:rPr>
          <w:rFonts w:ascii="Arial" w:hAnsi="Arial" w:cs="Arial"/>
          <w:b/>
          <w:bCs/>
          <w:sz w:val="24"/>
          <w:szCs w:val="24"/>
        </w:rPr>
        <w:t xml:space="preserve"> - </w:t>
      </w:r>
      <w:proofErr w:type="gramStart"/>
      <w:r w:rsidR="00310074">
        <w:rPr>
          <w:rFonts w:ascii="Arial" w:hAnsi="Arial" w:cs="Arial"/>
          <w:b/>
          <w:bCs/>
          <w:sz w:val="24"/>
          <w:szCs w:val="24"/>
        </w:rPr>
        <w:t xml:space="preserve">TOLIMA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8EFB089"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310074">
        <w:rPr>
          <w:rFonts w:ascii="Arial" w:hAnsi="Arial" w:cs="Arial"/>
          <w:b/>
          <w:bCs/>
          <w:sz w:val="24"/>
          <w:szCs w:val="24"/>
        </w:rPr>
        <w:t xml:space="preserve">NOTARÍA ÚNICA DE </w:t>
      </w:r>
      <w:r w:rsidR="001B048A">
        <w:rPr>
          <w:rFonts w:ascii="Arial" w:hAnsi="Arial" w:cs="Arial"/>
          <w:b/>
          <w:bCs/>
          <w:sz w:val="24"/>
          <w:szCs w:val="24"/>
        </w:rPr>
        <w:t>VENADILLO</w:t>
      </w:r>
      <w:r w:rsidR="00310074">
        <w:rPr>
          <w:rFonts w:ascii="Arial" w:hAnsi="Arial" w:cs="Arial"/>
          <w:b/>
          <w:bCs/>
          <w:sz w:val="24"/>
          <w:szCs w:val="24"/>
        </w:rPr>
        <w:t xml:space="preserve"> - </w:t>
      </w:r>
      <w:proofErr w:type="gramStart"/>
      <w:r w:rsidR="00310074">
        <w:rPr>
          <w:rFonts w:ascii="Arial" w:hAnsi="Arial" w:cs="Arial"/>
          <w:b/>
          <w:bCs/>
          <w:sz w:val="24"/>
          <w:szCs w:val="24"/>
        </w:rPr>
        <w:t xml:space="preserve">TOLIMA </w:t>
      </w:r>
      <w:r w:rsidR="00DD11F2" w:rsidRPr="00E70AD0">
        <w:rPr>
          <w:rFonts w:ascii="Arial" w:hAnsi="Arial" w:cs="Arial"/>
          <w:sz w:val="24"/>
          <w:szCs w:val="24"/>
        </w:rPr>
        <w:t>,</w:t>
      </w:r>
      <w:proofErr w:type="gramEnd"/>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5B82A380"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310074">
        <w:rPr>
          <w:rFonts w:ascii="Arial" w:hAnsi="Arial" w:cs="Arial"/>
          <w:b/>
          <w:bCs/>
          <w:sz w:val="24"/>
          <w:szCs w:val="24"/>
        </w:rPr>
        <w:t xml:space="preserve">NOTARÍA ÚNICA DE </w:t>
      </w:r>
      <w:r w:rsidR="001B048A">
        <w:rPr>
          <w:rFonts w:ascii="Arial" w:hAnsi="Arial" w:cs="Arial"/>
          <w:b/>
          <w:bCs/>
          <w:sz w:val="24"/>
          <w:szCs w:val="24"/>
        </w:rPr>
        <w:t>VENADILLO</w:t>
      </w:r>
      <w:r w:rsidR="00310074">
        <w:rPr>
          <w:rFonts w:ascii="Arial" w:hAnsi="Arial" w:cs="Arial"/>
          <w:b/>
          <w:bCs/>
          <w:sz w:val="24"/>
          <w:szCs w:val="24"/>
        </w:rPr>
        <w:t xml:space="preserve"> - </w:t>
      </w:r>
      <w:proofErr w:type="gramStart"/>
      <w:r w:rsidR="00310074">
        <w:rPr>
          <w:rFonts w:ascii="Arial" w:hAnsi="Arial" w:cs="Arial"/>
          <w:b/>
          <w:bCs/>
          <w:sz w:val="24"/>
          <w:szCs w:val="24"/>
        </w:rPr>
        <w:t xml:space="preserve">TOLIMA </w:t>
      </w:r>
      <w:r w:rsidR="00544242">
        <w:rPr>
          <w:rFonts w:ascii="Arial" w:hAnsi="Arial" w:cs="Arial"/>
          <w:noProof/>
          <w:sz w:val="24"/>
          <w:szCs w:val="24"/>
        </w:rPr>
        <w:t>,</w:t>
      </w:r>
      <w:proofErr w:type="gramEnd"/>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310074">
        <w:rPr>
          <w:rFonts w:ascii="Arial" w:hAnsi="Arial" w:cs="Arial"/>
          <w:b/>
          <w:bCs/>
          <w:sz w:val="24"/>
          <w:szCs w:val="24"/>
        </w:rPr>
        <w:t xml:space="preserve">NOTARÍA ÚNICA DE </w:t>
      </w:r>
      <w:r w:rsidR="001B048A">
        <w:rPr>
          <w:rFonts w:ascii="Arial" w:hAnsi="Arial" w:cs="Arial"/>
          <w:b/>
          <w:bCs/>
          <w:sz w:val="24"/>
          <w:szCs w:val="24"/>
        </w:rPr>
        <w:t>VENADILLO</w:t>
      </w:r>
      <w:r w:rsidR="00310074">
        <w:rPr>
          <w:rFonts w:ascii="Arial" w:hAnsi="Arial" w:cs="Arial"/>
          <w:b/>
          <w:bCs/>
          <w:sz w:val="24"/>
          <w:szCs w:val="24"/>
        </w:rPr>
        <w:t xml:space="preserve"> - TOLIMA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w:t>
      </w:r>
      <w:r>
        <w:rPr>
          <w:rFonts w:ascii="Arial" w:hAnsi="Arial" w:cs="Arial"/>
          <w:sz w:val="24"/>
          <w:szCs w:val="24"/>
          <w:lang w:val="es-CO"/>
        </w:rPr>
        <w:lastRenderedPageBreak/>
        <w:t xml:space="preserve">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FA7C059"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310074">
        <w:rPr>
          <w:rFonts w:ascii="Arial" w:hAnsi="Arial" w:cs="Arial"/>
          <w:b/>
          <w:bCs/>
          <w:sz w:val="24"/>
          <w:szCs w:val="24"/>
        </w:rPr>
        <w:t xml:space="preserve">NOTARÍA ÚNICA DE </w:t>
      </w:r>
      <w:r w:rsidR="001B048A">
        <w:rPr>
          <w:rFonts w:ascii="Arial" w:hAnsi="Arial" w:cs="Arial"/>
          <w:b/>
          <w:bCs/>
          <w:sz w:val="24"/>
          <w:szCs w:val="24"/>
        </w:rPr>
        <w:t>VENADILLO</w:t>
      </w:r>
      <w:r w:rsidR="00310074">
        <w:rPr>
          <w:rFonts w:ascii="Arial" w:hAnsi="Arial" w:cs="Arial"/>
          <w:b/>
          <w:bCs/>
          <w:sz w:val="24"/>
          <w:szCs w:val="24"/>
        </w:rPr>
        <w:t xml:space="preserve"> - </w:t>
      </w:r>
      <w:proofErr w:type="gramStart"/>
      <w:r w:rsidR="00310074">
        <w:rPr>
          <w:rFonts w:ascii="Arial" w:hAnsi="Arial" w:cs="Arial"/>
          <w:b/>
          <w:bCs/>
          <w:sz w:val="24"/>
          <w:szCs w:val="24"/>
        </w:rPr>
        <w:t xml:space="preserve">TOLIMA </w:t>
      </w:r>
      <w:r w:rsidR="00544242">
        <w:rPr>
          <w:rFonts w:ascii="Arial" w:hAnsi="Arial" w:cs="Arial"/>
          <w:noProof/>
          <w:sz w:val="24"/>
          <w:szCs w:val="24"/>
        </w:rPr>
        <w:t>,</w:t>
      </w:r>
      <w:proofErr w:type="gramEnd"/>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7F135981"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310074">
        <w:rPr>
          <w:rFonts w:ascii="Arial" w:hAnsi="Arial" w:cs="Arial"/>
          <w:b/>
          <w:bCs/>
          <w:sz w:val="24"/>
          <w:szCs w:val="24"/>
        </w:rPr>
        <w:t xml:space="preserve">NOTARÍA ÚNICA DE </w:t>
      </w:r>
      <w:r w:rsidR="001B048A">
        <w:rPr>
          <w:rFonts w:ascii="Arial" w:hAnsi="Arial" w:cs="Arial"/>
          <w:b/>
          <w:bCs/>
          <w:sz w:val="24"/>
          <w:szCs w:val="24"/>
        </w:rPr>
        <w:t>VENADILLO</w:t>
      </w:r>
      <w:r w:rsidR="00310074">
        <w:rPr>
          <w:rFonts w:ascii="Arial" w:hAnsi="Arial" w:cs="Arial"/>
          <w:b/>
          <w:bCs/>
          <w:sz w:val="24"/>
          <w:szCs w:val="24"/>
        </w:rPr>
        <w:t xml:space="preserve"> - </w:t>
      </w:r>
      <w:proofErr w:type="gramStart"/>
      <w:r w:rsidR="00310074">
        <w:rPr>
          <w:rFonts w:ascii="Arial" w:hAnsi="Arial" w:cs="Arial"/>
          <w:b/>
          <w:bCs/>
          <w:sz w:val="24"/>
          <w:szCs w:val="24"/>
        </w:rPr>
        <w:t xml:space="preserve">TOLIMA </w:t>
      </w:r>
      <w:r w:rsidR="00544242">
        <w:rPr>
          <w:rFonts w:ascii="Arial" w:hAnsi="Arial" w:cs="Arial"/>
          <w:noProof/>
          <w:sz w:val="24"/>
          <w:szCs w:val="24"/>
        </w:rPr>
        <w:t>,</w:t>
      </w:r>
      <w:proofErr w:type="gramEnd"/>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310074">
        <w:rPr>
          <w:rFonts w:ascii="Arial" w:hAnsi="Arial" w:cs="Arial"/>
          <w:b/>
          <w:bCs/>
          <w:sz w:val="24"/>
          <w:szCs w:val="24"/>
        </w:rPr>
        <w:t xml:space="preserve">NOTARÍA ÚNICA DE </w:t>
      </w:r>
      <w:r w:rsidR="001B048A">
        <w:rPr>
          <w:rFonts w:ascii="Arial" w:hAnsi="Arial" w:cs="Arial"/>
          <w:b/>
          <w:bCs/>
          <w:sz w:val="24"/>
          <w:szCs w:val="24"/>
        </w:rPr>
        <w:t>VENADILLO</w:t>
      </w:r>
      <w:r w:rsidR="00310074">
        <w:rPr>
          <w:rFonts w:ascii="Arial" w:hAnsi="Arial" w:cs="Arial"/>
          <w:b/>
          <w:bCs/>
          <w:sz w:val="24"/>
          <w:szCs w:val="24"/>
        </w:rPr>
        <w:t xml:space="preserve"> - </w:t>
      </w:r>
      <w:proofErr w:type="gramStart"/>
      <w:r w:rsidR="00310074">
        <w:rPr>
          <w:rFonts w:ascii="Arial" w:hAnsi="Arial" w:cs="Arial"/>
          <w:b/>
          <w:bCs/>
          <w:sz w:val="24"/>
          <w:szCs w:val="24"/>
        </w:rPr>
        <w:t xml:space="preserve">TOLIMA </w:t>
      </w:r>
      <w:r w:rsidR="00544242">
        <w:rPr>
          <w:rFonts w:ascii="Arial" w:hAnsi="Arial" w:cs="Arial"/>
          <w:noProof/>
          <w:sz w:val="24"/>
          <w:szCs w:val="24"/>
        </w:rPr>
        <w:t>,</w:t>
      </w:r>
      <w:proofErr w:type="gramEnd"/>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4E24" w14:textId="77777777" w:rsidR="00B4008C" w:rsidRDefault="00B4008C" w:rsidP="00281C88">
      <w:pPr>
        <w:spacing w:after="0" w:line="240" w:lineRule="auto"/>
      </w:pPr>
      <w:r>
        <w:separator/>
      </w:r>
    </w:p>
  </w:endnote>
  <w:endnote w:type="continuationSeparator" w:id="0">
    <w:p w14:paraId="2AA4BCB2" w14:textId="77777777" w:rsidR="00B4008C" w:rsidRDefault="00B4008C"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15DF" w14:textId="77777777" w:rsidR="00B4008C" w:rsidRDefault="00B4008C" w:rsidP="00281C88">
      <w:pPr>
        <w:spacing w:after="0" w:line="240" w:lineRule="auto"/>
      </w:pPr>
      <w:r>
        <w:separator/>
      </w:r>
    </w:p>
  </w:footnote>
  <w:footnote w:type="continuationSeparator" w:id="0">
    <w:p w14:paraId="77C2E7EC" w14:textId="77777777" w:rsidR="00B4008C" w:rsidRDefault="00B4008C"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5442"/>
      <w:gridCol w:w="2361"/>
    </w:tblGrid>
    <w:tr w:rsidR="001B048A" w:rsidRPr="00190FBB" w14:paraId="17F9F281" w14:textId="77777777" w:rsidTr="00AB366D">
      <w:trPr>
        <w:trHeight w:val="415"/>
      </w:trPr>
      <w:tc>
        <w:tcPr>
          <w:tcW w:w="2206" w:type="dxa"/>
          <w:vMerge w:val="restart"/>
          <w:vAlign w:val="center"/>
        </w:tcPr>
        <w:p w14:paraId="53C94B82" w14:textId="06C7459C" w:rsidR="00FD1BF3" w:rsidRPr="00190FBB" w:rsidRDefault="001B048A" w:rsidP="00A07067">
          <w:pPr>
            <w:jc w:val="center"/>
            <w:rPr>
              <w:rFonts w:cs="Arial"/>
              <w:sz w:val="20"/>
            </w:rPr>
          </w:pPr>
          <w:r w:rsidRPr="001B048A">
            <w:rPr>
              <w:rFonts w:cs="Arial"/>
              <w:sz w:val="20"/>
            </w:rPr>
            <w:drawing>
              <wp:inline distT="0" distB="0" distL="0" distR="0" wp14:anchorId="25C616FD" wp14:editId="78B11121">
                <wp:extent cx="1400175" cy="12590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8344" cy="1284345"/>
                        </a:xfrm>
                        <a:prstGeom prst="rect">
                          <a:avLst/>
                        </a:prstGeom>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149C5FEF"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r w:rsidR="00310074">
            <w:rPr>
              <w:rFonts w:ascii="Arial" w:hAnsi="Arial" w:cs="Arial"/>
              <w:color w:val="808080"/>
              <w:sz w:val="16"/>
              <w:szCs w:val="16"/>
            </w:rPr>
            <w:t xml:space="preserve"> 25/09/2022</w:t>
          </w:r>
        </w:p>
      </w:tc>
    </w:tr>
    <w:tr w:rsidR="001B048A"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30F209E1"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w:t>
          </w:r>
          <w:r w:rsidR="00310074">
            <w:rPr>
              <w:rFonts w:ascii="Arial" w:hAnsi="Arial" w:cs="Arial"/>
              <w:color w:val="808080"/>
              <w:sz w:val="16"/>
              <w:szCs w:val="16"/>
            </w:rPr>
            <w:t>2</w:t>
          </w:r>
        </w:p>
      </w:tc>
    </w:tr>
    <w:tr w:rsidR="001B048A"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1B048A"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86295"/>
    <w:rsid w:val="001938CF"/>
    <w:rsid w:val="00194278"/>
    <w:rsid w:val="001A049F"/>
    <w:rsid w:val="001A1DBD"/>
    <w:rsid w:val="001A3850"/>
    <w:rsid w:val="001A4186"/>
    <w:rsid w:val="001A426B"/>
    <w:rsid w:val="001B048A"/>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007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08C"/>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3761</Words>
  <Characters>20686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Harvey Lobaton</cp:lastModifiedBy>
  <cp:revision>2</cp:revision>
  <cp:lastPrinted>2020-10-29T17:40:00Z</cp:lastPrinted>
  <dcterms:created xsi:type="dcterms:W3CDTF">2022-09-25T19:00:00Z</dcterms:created>
  <dcterms:modified xsi:type="dcterms:W3CDTF">2022-09-25T19:00:00Z</dcterms:modified>
</cp:coreProperties>
</file>